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E3" w:rsidRPr="00735AE3" w:rsidRDefault="00735AE3" w:rsidP="00735AE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Вопросы  на</w:t>
      </w:r>
      <w:proofErr w:type="gramEnd"/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</w:t>
      </w:r>
      <w:r w:rsidR="00D54A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перв</w:t>
      </w:r>
      <w:r w:rsidRPr="00735AE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ую</w:t>
      </w: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квалификационную  категорию</w:t>
      </w:r>
    </w:p>
    <w:p w:rsidR="00735AE3" w:rsidRPr="00735AE3" w:rsidRDefault="00735AE3" w:rsidP="00735AE3">
      <w:pPr>
        <w:pStyle w:val="a3"/>
        <w:spacing w:before="0" w:beforeAutospacing="0" w:after="200" w:afterAutospacing="0"/>
        <w:ind w:left="720"/>
        <w:jc w:val="center"/>
        <w:rPr>
          <w:sz w:val="30"/>
          <w:szCs w:val="30"/>
        </w:rPr>
      </w:pPr>
      <w:r w:rsidRPr="00735AE3">
        <w:rPr>
          <w:color w:val="000000"/>
          <w:sz w:val="30"/>
          <w:szCs w:val="30"/>
        </w:rPr>
        <w:t xml:space="preserve">по </w:t>
      </w:r>
      <w:proofErr w:type="gramStart"/>
      <w:r w:rsidRPr="00735AE3">
        <w:rPr>
          <w:color w:val="000000"/>
          <w:sz w:val="30"/>
          <w:szCs w:val="30"/>
        </w:rPr>
        <w:t>квалификации  «</w:t>
      </w:r>
      <w:proofErr w:type="gramEnd"/>
      <w:r w:rsidR="00EF03BE">
        <w:rPr>
          <w:b/>
          <w:color w:val="000000"/>
          <w:sz w:val="30"/>
          <w:szCs w:val="30"/>
          <w:u w:val="single"/>
        </w:rPr>
        <w:t>З</w:t>
      </w:r>
      <w:r w:rsidRPr="00735AE3">
        <w:rPr>
          <w:b/>
          <w:color w:val="000000"/>
          <w:sz w:val="30"/>
          <w:szCs w:val="30"/>
          <w:u w:val="single"/>
        </w:rPr>
        <w:t>убной техник</w:t>
      </w:r>
      <w:r w:rsidRPr="00735AE3">
        <w:rPr>
          <w:color w:val="000000"/>
          <w:sz w:val="30"/>
          <w:szCs w:val="30"/>
        </w:rPr>
        <w:t>»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производства в зуботехнической лаборатории с учётом профилактики профессиональных вредностей и техники безопасности.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Вопросы гигиены труда в зуботехнической лаборатории, асептики и дезинфекции. Нормативные документы.</w:t>
      </w:r>
    </w:p>
    <w:p w:rsidR="00735AE3" w:rsidRPr="00735AE3" w:rsidRDefault="00735AE3" w:rsidP="00722104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Гигиена полости рта при пользовании съёмными и несъёмными протезами. Средства гигиены.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Анатомическое строение верхней челюсти. Возрастные изменения, особенности, имеющие значение для протезирования.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Анатомическое строение нижней челюсти. Возрастные изменения, особенности, имеющие значение для протезирования.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Зубная морфология, основные типологические формы зубов, возрастные изменения зубов.</w:t>
      </w:r>
      <w:bookmarkStart w:id="0" w:name="_GoBack"/>
      <w:bookmarkEnd w:id="0"/>
    </w:p>
    <w:p w:rsid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Зубные ряды, факторы, обеспечивающие устойчивость зубных рядов.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Височно-нижнечелюстной сустав. Виды движений в нём. 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Возрастные изменения височно-нижнечелюстного сустава. Взаимосвязь между зубами, зубными рядами и височно-нижнечелюстным суставом.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Мышцы, обеспечивающие движение нижней челюсти. Виды движений нижней челюсти. 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Сагиттальные движения нижней челюсти. Угол сагиттального резцового и суставного пути. 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Трансверзальные</w:t>
      </w:r>
      <w:proofErr w:type="spellEnd"/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движения нижней челюсти. Угол </w:t>
      </w:r>
      <w:proofErr w:type="spellStart"/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трансверзального</w:t>
      </w:r>
      <w:proofErr w:type="spellEnd"/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резцового и суставного пути.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Окклюзия и артикуляция. Виды окклюзии, характеристика. 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Аппараты, воспроизводящие движения нижней челюсти. Особенности конструкций.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Прикус. Виды. Характеристика физиологических видов прикуса. 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Высота прикуса. Понятие о состоянии физиологического покоя. Практическое значение этих понятий.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Понятия о подвижность и податливость слизистой оболочки полости рта. Особенности получения оттисков в зависимости от состояния слизистой и вида протезирования.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Понятие о нейтральной и клапанной зоне слизистой оболочки полости рта, расположение границы базиса съёмного протеза в этой зоне, значение для фиксации и стабилизации съёмных протезов. 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Фиксация и стабилизация съёмных пластиночных протезов, факторы их обеспечивающие (адгезия, механическая и анатомическая ретенция).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Классификация дефектов зубных рядов Кеннеди, использование в практической деятельности.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Оттискные материалы. Оценка оттиска. Методика работы с оттисками при изготовлении моделей.</w:t>
      </w:r>
    </w:p>
    <w:p w:rsidR="00730B88" w:rsidRDefault="00735AE3" w:rsidP="005876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0B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Модели в зуботехническом производстве, их виды. Требования к ним. Методики их изготовления.</w:t>
      </w:r>
      <w:r w:rsidR="00BA18E3" w:rsidRPr="00730B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735AE3" w:rsidRPr="00730B88" w:rsidRDefault="00735AE3" w:rsidP="005876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0B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гипсов, их характеристика, применение, основные правила работы.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Моделировочные</w:t>
      </w:r>
      <w:proofErr w:type="spellEnd"/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воска для изготовления </w:t>
      </w:r>
      <w:r w:rsidR="00BA18E3"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цельнолитых несъёмных конструкций</w:t>
      </w:r>
      <w:r w:rsidR="00BA18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</w:t>
      </w:r>
      <w:r w:rsidR="00BA18E3"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съёмных конструкций, требования к ним, правила использования.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Пластмассы для зуботехнических работ. Классификация. Основные представители пластмасс в современном материаловедении.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Технология работы с пластмассой для базисов протезов. Возможные ошибки. 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Пористость пластмассы базиса протеза: газовая, гранулярная, сжатия. Причины образования, их профилактика.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Процесс полимеризации пластмасс, температурный и временной. Влияние нарушения полимеризации на качество пластмасс.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Сплавы в зуботехническом производстве, виды, состав, свойства, особенности применения.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поверхности металлического каркаса под металлокерамическую облицовку (обработка механическая, термическая, пескоструйная, обезжиривание)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Требования к каркасу металлокерамической конструкции (форма и размер каркас опорных коронок и тела мостовидного протеза, протяжённость тела мостовидного протеза, форма и площадь поперечного сечения соединительных элементов)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Пайка и сварка в зуботехническом производстве.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Способы и условия фиксации различных облицовочных материалов на металлическом каркасе (акрил, композит, керамика). 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Керамические материалы. Виды. Технологические условия работы и обжига керамических материалов. 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Дефекты керамики: виды, причины, устранение.</w:t>
      </w: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Искусственные зубы. Материалы для их изготовления. Правила подбора и постановки.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Технологии и последовательность клинико-лабораторных этапов изготовления вкладок косвенным методом. Материалы.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Пластмассовые коронки, показания к применению, анализ ошибок при их изготовлении и применении.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Литые коронки, показания к применению, технология изготовления, анализ ошибок при их изготовлении.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Виды тела мостовидного протеза, обращённого к слизистой оболочке альвеолярного протеза, особенности конструкций, варианты использования.</w:t>
      </w:r>
    </w:p>
    <w:p w:rsidR="00735AE3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Технологии изготовления несъёмных </w:t>
      </w:r>
      <w:proofErr w:type="spellStart"/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металлоакриловых</w:t>
      </w:r>
      <w:proofErr w:type="spellEnd"/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конструкций. Клинико-лабораторные этапы изготовления.</w:t>
      </w:r>
      <w:r w:rsidR="001238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238E0"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Используемые</w:t>
      </w:r>
      <w:r w:rsidR="001238E0" w:rsidRPr="001238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238E0"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материалы.</w:t>
      </w:r>
    </w:p>
    <w:p w:rsidR="00735AE3" w:rsidRPr="00722104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Несъёмные </w:t>
      </w:r>
      <w:proofErr w:type="spellStart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металлокомпозитные</w:t>
      </w:r>
      <w:proofErr w:type="spellEnd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конст</w:t>
      </w:r>
      <w:r w:rsidR="001238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рукции. Используемые материалы. </w:t>
      </w:r>
      <w:r w:rsidR="001238E0"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Клинико-лабораторные этапы изготовления.</w:t>
      </w:r>
      <w:r w:rsidR="001238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Возможные ошибки на этапах изготовления этих конструкций. </w:t>
      </w:r>
    </w:p>
    <w:p w:rsidR="00735AE3" w:rsidRPr="00722104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Показания и противопоказания к изготовлению съемных протезов. Положительные и отрицательные свойства съемных пластиночных протезов. </w:t>
      </w:r>
    </w:p>
    <w:p w:rsidR="00735AE3" w:rsidRPr="00722104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Клинико-лабораторные этапы изготовления съёмных пластиночных протезов при частичных дефектах зубных рядов.</w:t>
      </w:r>
    </w:p>
    <w:p w:rsidR="00735AE3" w:rsidRPr="00722104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Клинико-лабораторные этапы изготовления полных съёмных пластиночных протезов.</w:t>
      </w:r>
    </w:p>
    <w:p w:rsidR="00735AE3" w:rsidRPr="00722104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Обоснование границ съемных протезов на верхней и нижней челюсти. </w:t>
      </w:r>
    </w:p>
    <w:p w:rsidR="00735AE3" w:rsidRPr="00722104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Кламмерная</w:t>
      </w:r>
      <w:proofErr w:type="spellEnd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система фиксации съемных конструкций зубных протезов при частичном отсутствии зубов. Понятие о </w:t>
      </w:r>
      <w:proofErr w:type="spellStart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кламмерных</w:t>
      </w:r>
      <w:proofErr w:type="spellEnd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линиях. </w:t>
      </w:r>
    </w:p>
    <w:p w:rsidR="00735AE3" w:rsidRPr="00722104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Методики изготовления восковых базисов с </w:t>
      </w:r>
      <w:proofErr w:type="spellStart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окклюзионными</w:t>
      </w:r>
      <w:proofErr w:type="spellEnd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валиками при частичных и полных съёмных протезах. </w:t>
      </w:r>
    </w:p>
    <w:p w:rsidR="00735AE3" w:rsidRPr="00722104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Техника окончательного моделирования восковых базисов. Значение рельефных поверхностей базисов при пользовании протезами.</w:t>
      </w:r>
    </w:p>
    <w:p w:rsidR="00735AE3" w:rsidRPr="00722104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Определение центрального соотношения беззубых челюстей с помощью восковых базисов с </w:t>
      </w:r>
      <w:proofErr w:type="spellStart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окклюзионными</w:t>
      </w:r>
      <w:proofErr w:type="spellEnd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валиками. Ошибки и их устранение.</w:t>
      </w:r>
    </w:p>
    <w:p w:rsidR="00735AE3" w:rsidRPr="00722104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Методы </w:t>
      </w:r>
      <w:proofErr w:type="spellStart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загипсовки</w:t>
      </w:r>
      <w:proofErr w:type="spellEnd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моделей в кювету. Показания. </w:t>
      </w:r>
    </w:p>
    <w:p w:rsidR="00735AE3" w:rsidRPr="00722104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Стандартные и индивидуальные ложки. Способы изготовления индивидуальных ложек. </w:t>
      </w:r>
    </w:p>
    <w:p w:rsidR="00735AE3" w:rsidRPr="00722104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Требования, предъявляемые к функциональному оттиску, его окантовка, изготовление по нему рабочей модели и подготовка ее к работе. </w:t>
      </w:r>
    </w:p>
    <w:p w:rsidR="00735AE3" w:rsidRPr="00722104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Мягкие подкладки в съёмных протезах, показания к изготовлению, способы изготовления. </w:t>
      </w:r>
    </w:p>
    <w:p w:rsidR="00735AE3" w:rsidRPr="00722104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Анатомические ориентиры постановки зубов на беззубых челюстях.</w:t>
      </w:r>
    </w:p>
    <w:p w:rsidR="00735AE3" w:rsidRPr="00722104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Техника анатомической постановки искусственных зубов при </w:t>
      </w:r>
      <w:proofErr w:type="spellStart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ортогнатическом</w:t>
      </w:r>
      <w:proofErr w:type="spellEnd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соотношении челюстей. </w:t>
      </w:r>
    </w:p>
    <w:p w:rsidR="00735AE3" w:rsidRPr="00722104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Техника анатомической постановки искусственных зубов при прогнатическом соотношении челюстей. </w:t>
      </w:r>
    </w:p>
    <w:p w:rsidR="00735AE3" w:rsidRPr="00722104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Техника анатомической постановки искусственных зубов при </w:t>
      </w:r>
      <w:proofErr w:type="spellStart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прогеническом</w:t>
      </w:r>
      <w:proofErr w:type="spellEnd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соотношении челюстей. </w:t>
      </w:r>
    </w:p>
    <w:p w:rsidR="00735AE3" w:rsidRPr="00722104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Бюгельные</w:t>
      </w:r>
      <w:proofErr w:type="spellEnd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протезы. Составные элементы </w:t>
      </w:r>
      <w:proofErr w:type="spellStart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бюгельных</w:t>
      </w:r>
      <w:proofErr w:type="spellEnd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протезов. Их характеристика. </w:t>
      </w:r>
    </w:p>
    <w:p w:rsidR="00735AE3" w:rsidRPr="00722104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Основные принципы расположения дуг </w:t>
      </w:r>
      <w:proofErr w:type="spellStart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бюгельного</w:t>
      </w:r>
      <w:proofErr w:type="spellEnd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протеза на верхней и нижней челюсти.</w:t>
      </w:r>
    </w:p>
    <w:p w:rsidR="00735AE3" w:rsidRPr="00722104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Кламмеры</w:t>
      </w:r>
      <w:proofErr w:type="spellEnd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системы </w:t>
      </w:r>
      <w:proofErr w:type="spellStart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Нея</w:t>
      </w:r>
      <w:proofErr w:type="spellEnd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их характеристика и применение.</w:t>
      </w:r>
    </w:p>
    <w:p w:rsidR="00735AE3" w:rsidRPr="00722104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Параллелометрия</w:t>
      </w:r>
      <w:proofErr w:type="spellEnd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назначение. Принцип устройство </w:t>
      </w:r>
      <w:proofErr w:type="spellStart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параллелометра</w:t>
      </w:r>
      <w:proofErr w:type="spellEnd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методика работы с ним. Определение места расположения элементов </w:t>
      </w:r>
      <w:proofErr w:type="spellStart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кламмера</w:t>
      </w:r>
      <w:proofErr w:type="spellEnd"/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зубе. </w:t>
      </w:r>
    </w:p>
    <w:p w:rsidR="00722104" w:rsidRPr="00735AE3" w:rsidRDefault="00735AE3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Современное оборудование и материалы для шлифовки и полировки.</w:t>
      </w:r>
      <w:r w:rsidR="00722104" w:rsidRPr="00722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22104"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Первая помощь при химических и термических ожогах.</w:t>
      </w:r>
    </w:p>
    <w:p w:rsidR="00722104" w:rsidRPr="00735AE3" w:rsidRDefault="00722104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Транспортная иммобилизация при переломах нижней челюсти.</w:t>
      </w:r>
    </w:p>
    <w:p w:rsidR="00722104" w:rsidRPr="00735AE3" w:rsidRDefault="00722104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Первая помощь при поражении электрическим током.</w:t>
      </w:r>
    </w:p>
    <w:p w:rsidR="00722104" w:rsidRPr="00735AE3" w:rsidRDefault="00722104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Первая помощь при обмороках.</w:t>
      </w:r>
    </w:p>
    <w:p w:rsidR="00722104" w:rsidRPr="00A136FF" w:rsidRDefault="00722104" w:rsidP="007221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Первая помощь при кровотечениях</w:t>
      </w:r>
      <w:r w:rsidR="00AB3A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 лунки удаленного зуба</w:t>
      </w: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136FF" w:rsidRPr="00A136FF" w:rsidRDefault="00A136FF" w:rsidP="00A136FF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A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Состав аптечки для экстренной медицинской помощи при аварийных ситуациях, сопровождающихся нарушением целостности кожных покровов, попаданием биологического материала на слизистые; регистрация аварий и наблюдение за пострадавшими.</w:t>
      </w:r>
    </w:p>
    <w:p w:rsidR="00722104" w:rsidRDefault="00722104" w:rsidP="0072210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2104">
        <w:rPr>
          <w:rFonts w:ascii="Times New Roman" w:hAnsi="Times New Roman" w:cs="Times New Roman"/>
          <w:sz w:val="30"/>
          <w:szCs w:val="30"/>
        </w:rPr>
        <w:t>Дезинфекция. Методы, режимы.</w:t>
      </w:r>
    </w:p>
    <w:p w:rsidR="00730B88" w:rsidRDefault="00730B88" w:rsidP="0072210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Дезинфекция зубопротезных изделий.</w:t>
      </w:r>
    </w:p>
    <w:p w:rsidR="00C533E7" w:rsidRDefault="00C533E7" w:rsidP="0072210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Генеральная и текущая уборка кабинетов. Кратность. Последовательность проведения.</w:t>
      </w:r>
    </w:p>
    <w:p w:rsidR="00730B88" w:rsidRDefault="00730B88" w:rsidP="0072210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Гигиеническая </w:t>
      </w:r>
      <w:r w:rsidR="00C533E7">
        <w:rPr>
          <w:rFonts w:ascii="Times New Roman" w:hAnsi="Times New Roman" w:cs="Times New Roman"/>
          <w:sz w:val="30"/>
          <w:szCs w:val="30"/>
        </w:rPr>
        <w:t>антисептика</w:t>
      </w:r>
      <w:r>
        <w:rPr>
          <w:rFonts w:ascii="Times New Roman" w:hAnsi="Times New Roman" w:cs="Times New Roman"/>
          <w:sz w:val="30"/>
          <w:szCs w:val="30"/>
        </w:rPr>
        <w:t xml:space="preserve"> рук</w:t>
      </w:r>
      <w:r w:rsidR="00C533E7">
        <w:rPr>
          <w:rFonts w:ascii="Times New Roman" w:hAnsi="Times New Roman" w:cs="Times New Roman"/>
          <w:sz w:val="30"/>
          <w:szCs w:val="30"/>
        </w:rPr>
        <w:t xml:space="preserve"> медперсонала в соответствии с требованиями </w:t>
      </w:r>
      <w:proofErr w:type="spellStart"/>
      <w:r w:rsidR="00C533E7">
        <w:rPr>
          <w:rFonts w:ascii="Times New Roman" w:hAnsi="Times New Roman" w:cs="Times New Roman"/>
          <w:sz w:val="30"/>
          <w:szCs w:val="30"/>
        </w:rPr>
        <w:t>Евростандарта</w:t>
      </w:r>
      <w:proofErr w:type="spellEnd"/>
      <w:r w:rsidR="00C533E7">
        <w:rPr>
          <w:rFonts w:ascii="Times New Roman" w:hAnsi="Times New Roman" w:cs="Times New Roman"/>
          <w:sz w:val="30"/>
          <w:szCs w:val="30"/>
        </w:rPr>
        <w:t xml:space="preserve"> </w:t>
      </w:r>
      <w:r w:rsidR="00C533E7">
        <w:rPr>
          <w:rFonts w:ascii="Times New Roman" w:hAnsi="Times New Roman" w:cs="Times New Roman"/>
          <w:sz w:val="30"/>
          <w:szCs w:val="30"/>
          <w:lang w:val="en-US"/>
        </w:rPr>
        <w:t>EN</w:t>
      </w:r>
      <w:r w:rsidR="00C533E7" w:rsidRPr="00C533E7">
        <w:rPr>
          <w:rFonts w:ascii="Times New Roman" w:hAnsi="Times New Roman" w:cs="Times New Roman"/>
          <w:sz w:val="30"/>
          <w:szCs w:val="30"/>
        </w:rPr>
        <w:t>1500</w:t>
      </w:r>
      <w:r>
        <w:rPr>
          <w:rFonts w:ascii="Times New Roman" w:hAnsi="Times New Roman" w:cs="Times New Roman"/>
          <w:sz w:val="30"/>
          <w:szCs w:val="30"/>
        </w:rPr>
        <w:t>.</w:t>
      </w:r>
      <w:r w:rsidR="00C533E7">
        <w:rPr>
          <w:rFonts w:ascii="Times New Roman" w:hAnsi="Times New Roman" w:cs="Times New Roman"/>
          <w:sz w:val="30"/>
          <w:szCs w:val="30"/>
        </w:rPr>
        <w:t xml:space="preserve"> Этапы обработки.</w:t>
      </w:r>
    </w:p>
    <w:p w:rsidR="00730B88" w:rsidRDefault="00730B88" w:rsidP="0072210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Мероприятия в случае загрязнения кровью или другой биожидкостью без повреждения кожных покровов.</w:t>
      </w:r>
    </w:p>
    <w:p w:rsidR="002A2084" w:rsidRDefault="002A2084" w:rsidP="0072210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Мероприятия при ранениях, контактах с кровью или другими жидкостями при нарушении целостности кожных покровов (укол, порез).</w:t>
      </w:r>
    </w:p>
    <w:p w:rsidR="00C533E7" w:rsidRDefault="00C533E7" w:rsidP="0072210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Нормативные документы МЗ РБ, регламентирующие санитарно-противоэпидемический режим.</w:t>
      </w:r>
    </w:p>
    <w:p w:rsidR="002A2084" w:rsidRDefault="002A2084" w:rsidP="0072210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Определение понятий «асептика» и «антисептика».</w:t>
      </w:r>
    </w:p>
    <w:p w:rsidR="00C533E7" w:rsidRDefault="00C533E7" w:rsidP="0072210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Основные положения по организации системы обращения с отходами. Правила сбора, хранения, дезинфекции.</w:t>
      </w:r>
    </w:p>
    <w:p w:rsidR="00AB3AED" w:rsidRDefault="00AB3AED" w:rsidP="0072210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Противоэпидемические мероприятия при подъёме заболеваемости инфекцией </w:t>
      </w:r>
      <w:r>
        <w:rPr>
          <w:rFonts w:ascii="Times New Roman" w:hAnsi="Times New Roman" w:cs="Times New Roman"/>
          <w:sz w:val="30"/>
          <w:szCs w:val="30"/>
          <w:lang w:val="en-US"/>
        </w:rPr>
        <w:t>COVID</w:t>
      </w:r>
      <w:r>
        <w:rPr>
          <w:rFonts w:ascii="Times New Roman" w:hAnsi="Times New Roman" w:cs="Times New Roman"/>
          <w:sz w:val="30"/>
          <w:szCs w:val="30"/>
        </w:rPr>
        <w:t>-19.</w:t>
      </w:r>
    </w:p>
    <w:p w:rsidR="00722104" w:rsidRPr="00722104" w:rsidRDefault="00722104" w:rsidP="0072210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2104">
        <w:rPr>
          <w:rFonts w:ascii="Times New Roman" w:hAnsi="Times New Roman" w:cs="Times New Roman"/>
          <w:sz w:val="30"/>
          <w:szCs w:val="30"/>
        </w:rPr>
        <w:t>Первичные средства пожаротушения, порядок их содержания.</w:t>
      </w:r>
    </w:p>
    <w:p w:rsidR="00722104" w:rsidRPr="00722104" w:rsidRDefault="00722104" w:rsidP="0072210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2104">
        <w:rPr>
          <w:rFonts w:ascii="Times New Roman" w:hAnsi="Times New Roman" w:cs="Times New Roman"/>
          <w:sz w:val="30"/>
          <w:szCs w:val="30"/>
        </w:rPr>
        <w:t>Виды инструктажей.</w:t>
      </w:r>
    </w:p>
    <w:sectPr w:rsidR="00722104" w:rsidRPr="00722104" w:rsidSect="00735A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B464E"/>
    <w:multiLevelType w:val="hybridMultilevel"/>
    <w:tmpl w:val="57A2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F6"/>
    <w:rsid w:val="001238E0"/>
    <w:rsid w:val="0019089B"/>
    <w:rsid w:val="002A2084"/>
    <w:rsid w:val="00573A5D"/>
    <w:rsid w:val="00722104"/>
    <w:rsid w:val="00730B88"/>
    <w:rsid w:val="00735AE3"/>
    <w:rsid w:val="00A136FF"/>
    <w:rsid w:val="00A2243D"/>
    <w:rsid w:val="00AB3AED"/>
    <w:rsid w:val="00AC55F6"/>
    <w:rsid w:val="00BA18E3"/>
    <w:rsid w:val="00BF7495"/>
    <w:rsid w:val="00C533E7"/>
    <w:rsid w:val="00D54A3A"/>
    <w:rsid w:val="00E42EB9"/>
    <w:rsid w:val="00E95E7A"/>
    <w:rsid w:val="00E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2576"/>
  <w15:docId w15:val="{7D4F2CEE-52BB-464D-A630-835E68A9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528-MedGlavn</dc:creator>
  <cp:keywords/>
  <dc:description/>
  <cp:lastModifiedBy>Зборовская Виктория Валерьевна</cp:lastModifiedBy>
  <cp:revision>14</cp:revision>
  <dcterms:created xsi:type="dcterms:W3CDTF">2021-11-09T09:12:00Z</dcterms:created>
  <dcterms:modified xsi:type="dcterms:W3CDTF">2022-04-15T08:33:00Z</dcterms:modified>
</cp:coreProperties>
</file>